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9114" w14:textId="77777777" w:rsidR="00812848" w:rsidRDefault="00000000">
      <w:pPr>
        <w:rPr>
          <w:rFonts w:ascii="黑体" w:eastAsia="黑体" w:hAnsi="黑体" w:cs="黑体" w:hint="eastAsia"/>
          <w:sz w:val="22"/>
        </w:rPr>
      </w:pPr>
      <w:r>
        <w:rPr>
          <w:rFonts w:ascii="黑体" w:eastAsia="黑体" w:hAnsi="黑体" w:cs="黑体" w:hint="eastAsia"/>
          <w:sz w:val="22"/>
        </w:rPr>
        <w:t>附件2</w:t>
      </w:r>
    </w:p>
    <w:p w14:paraId="0EE46E56" w14:textId="77777777" w:rsidR="00812848" w:rsidRDefault="00812848"/>
    <w:p w14:paraId="24CDFA34" w14:textId="77777777" w:rsidR="00812848" w:rsidRDefault="00812848"/>
    <w:p w14:paraId="45874F52" w14:textId="77777777" w:rsidR="00812848" w:rsidRDefault="0000000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项目支出绩效自评报告</w:t>
      </w:r>
    </w:p>
    <w:p w14:paraId="6D07184D" w14:textId="77777777" w:rsidR="00812848" w:rsidRDefault="00000000">
      <w:pPr>
        <w:jc w:val="center"/>
      </w:pPr>
      <w:r>
        <w:rPr>
          <w:rFonts w:hint="eastAsia"/>
        </w:rPr>
        <w:t>（参考格式）</w:t>
      </w:r>
    </w:p>
    <w:p w14:paraId="0FFE7A16" w14:textId="77777777" w:rsidR="00812848" w:rsidRDefault="00812848"/>
    <w:p w14:paraId="304C7C95" w14:textId="77777777" w:rsidR="00812848" w:rsidRDefault="00812848"/>
    <w:p w14:paraId="03D3B7E0" w14:textId="77777777" w:rsidR="00812848" w:rsidRDefault="00812848"/>
    <w:p w14:paraId="236BDB50" w14:textId="4934515E" w:rsidR="00812848" w:rsidRDefault="00000000">
      <w:pPr>
        <w:ind w:firstLineChars="592" w:firstLine="1822"/>
      </w:pPr>
      <w:r>
        <w:rPr>
          <w:rFonts w:hint="eastAsia"/>
        </w:rPr>
        <w:t>项目名称：</w:t>
      </w:r>
      <w:r w:rsidR="000C6D62" w:rsidRPr="000C6D62">
        <w:rPr>
          <w:rFonts w:hint="eastAsia"/>
        </w:rPr>
        <w:t>林芝市智慧住建综合平台建设项目经费</w:t>
      </w:r>
    </w:p>
    <w:p w14:paraId="01FE6055" w14:textId="5CB5AA5A" w:rsidR="00812848" w:rsidRDefault="00000000">
      <w:pPr>
        <w:ind w:firstLineChars="592" w:firstLine="1822"/>
      </w:pPr>
      <w:r>
        <w:rPr>
          <w:rFonts w:hint="eastAsia"/>
        </w:rPr>
        <w:t>项目主管部门（单位）：</w:t>
      </w:r>
      <w:r w:rsidR="00514091">
        <w:rPr>
          <w:rFonts w:hint="eastAsia"/>
        </w:rPr>
        <w:t>林芝市住房和城乡建设局</w:t>
      </w:r>
    </w:p>
    <w:p w14:paraId="0BD774C8" w14:textId="3E8654D9" w:rsidR="00812848" w:rsidRDefault="00000000">
      <w:pPr>
        <w:ind w:firstLineChars="592" w:firstLine="1822"/>
      </w:pPr>
      <w:r>
        <w:rPr>
          <w:rFonts w:hint="eastAsia"/>
        </w:rPr>
        <w:t>填报人姓名：</w:t>
      </w:r>
      <w:r w:rsidR="00514091" w:rsidRPr="00514091">
        <w:rPr>
          <w:rFonts w:hint="eastAsia"/>
        </w:rPr>
        <w:t>宋伟庆</w:t>
      </w:r>
    </w:p>
    <w:p w14:paraId="1AEF077C" w14:textId="4F98F1B4" w:rsidR="00812848" w:rsidRDefault="00000000">
      <w:pPr>
        <w:ind w:firstLineChars="592" w:firstLine="1822"/>
      </w:pPr>
      <w:r>
        <w:rPr>
          <w:rFonts w:hint="eastAsia"/>
        </w:rPr>
        <w:t>联系电话：</w:t>
      </w:r>
      <w:r w:rsidR="00514091">
        <w:rPr>
          <w:rFonts w:hint="eastAsia"/>
        </w:rPr>
        <w:t>5822572</w:t>
      </w:r>
    </w:p>
    <w:p w14:paraId="438AAB73" w14:textId="18BA3658" w:rsidR="00812848" w:rsidRDefault="00000000">
      <w:pPr>
        <w:ind w:firstLineChars="592" w:firstLine="1822"/>
      </w:pPr>
      <w:r>
        <w:rPr>
          <w:rFonts w:hint="eastAsia"/>
        </w:rPr>
        <w:t>填报日期：</w:t>
      </w:r>
      <w:r w:rsidR="00514091">
        <w:rPr>
          <w:rFonts w:hint="eastAsia"/>
        </w:rPr>
        <w:t>2025</w:t>
      </w:r>
      <w:r w:rsidR="00514091">
        <w:rPr>
          <w:rFonts w:hint="eastAsia"/>
        </w:rPr>
        <w:t>年</w:t>
      </w:r>
      <w:r w:rsidR="00514091">
        <w:rPr>
          <w:rFonts w:hint="eastAsia"/>
        </w:rPr>
        <w:t>5</w:t>
      </w:r>
      <w:r w:rsidR="00514091">
        <w:rPr>
          <w:rFonts w:hint="eastAsia"/>
        </w:rPr>
        <w:t>月</w:t>
      </w:r>
      <w:r w:rsidR="00514091">
        <w:rPr>
          <w:rFonts w:hint="eastAsia"/>
        </w:rPr>
        <w:t>12</w:t>
      </w:r>
      <w:r w:rsidR="00514091">
        <w:rPr>
          <w:rFonts w:hint="eastAsia"/>
        </w:rPr>
        <w:t>日</w:t>
      </w:r>
    </w:p>
    <w:p w14:paraId="5E63EB4B" w14:textId="77777777" w:rsidR="00812848" w:rsidRDefault="00812848"/>
    <w:p w14:paraId="7E14A5D5" w14:textId="77777777" w:rsidR="00812848" w:rsidRDefault="00812848"/>
    <w:p w14:paraId="4DEDCEED" w14:textId="77777777" w:rsidR="00812848" w:rsidRDefault="00812848"/>
    <w:p w14:paraId="5FD202A1" w14:textId="77777777" w:rsidR="00812848" w:rsidRDefault="00812848"/>
    <w:p w14:paraId="1EDF4CB7" w14:textId="77777777" w:rsidR="00812848" w:rsidRDefault="00000000">
      <w:r>
        <w:rPr>
          <w:rFonts w:hint="eastAsia"/>
        </w:rPr>
        <w:t xml:space="preserve">                     </w:t>
      </w:r>
    </w:p>
    <w:p w14:paraId="05F9A0D9" w14:textId="77777777" w:rsidR="00812848" w:rsidRDefault="00812848"/>
    <w:p w14:paraId="293C086D" w14:textId="77777777" w:rsidR="00812848" w:rsidRDefault="00000000">
      <w:r>
        <w:rPr>
          <w:rFonts w:hint="eastAsia"/>
        </w:rPr>
        <w:t xml:space="preserve">                     </w:t>
      </w:r>
      <w:r>
        <w:rPr>
          <w:rFonts w:hint="eastAsia"/>
        </w:rPr>
        <w:t>林芝市财政局制</w:t>
      </w:r>
    </w:p>
    <w:p w14:paraId="3D3B8947" w14:textId="77777777" w:rsidR="00812848" w:rsidRDefault="00000000">
      <w:r>
        <w:rPr>
          <w:rFonts w:hint="eastAsia"/>
        </w:rPr>
        <w:t xml:space="preserve">                         2025</w:t>
      </w:r>
      <w:r>
        <w:rPr>
          <w:rFonts w:hint="eastAsia"/>
        </w:rPr>
        <w:t>年</w:t>
      </w:r>
    </w:p>
    <w:p w14:paraId="723E3246" w14:textId="77777777" w:rsidR="00812848" w:rsidRDefault="00812848"/>
    <w:p w14:paraId="2825C233" w14:textId="77777777" w:rsidR="00812848" w:rsidRDefault="00000000">
      <w:pPr>
        <w:ind w:firstLineChars="200" w:firstLine="615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lastRenderedPageBreak/>
        <w:t>一、项目基本情况</w:t>
      </w:r>
    </w:p>
    <w:p w14:paraId="17AC93AC" w14:textId="16550365" w:rsidR="00514091" w:rsidRDefault="00151994" w:rsidP="00151994">
      <w:pPr>
        <w:ind w:firstLineChars="200" w:firstLine="615"/>
      </w:pPr>
      <w:r>
        <w:rPr>
          <w:rFonts w:hint="eastAsia"/>
        </w:rPr>
        <w:t>为提升住建领域信息化数字化智能化水平，推动住建事业向数字化方向转型</w:t>
      </w:r>
      <w:r>
        <w:rPr>
          <w:rFonts w:hint="eastAsia"/>
        </w:rPr>
        <w:t>,</w:t>
      </w:r>
      <w:r>
        <w:rPr>
          <w:rFonts w:hint="eastAsia"/>
        </w:rPr>
        <w:t>根据《西藏自治区加强数字政府建设方案</w:t>
      </w:r>
      <w:r>
        <w:rPr>
          <w:rFonts w:hint="eastAsia"/>
        </w:rPr>
        <w:t>(2023-2025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》《“十四五”住房和城乡建设信息化规划》《“数字住建”建设整体布局规划》和西藏自治区住房和城乡建设厅关于“数字住建”建设工作的相关要求，按照市委、市政府主要领导关于“由市住建局开展信息化试点建设”的指示精神，我局</w:t>
      </w:r>
      <w:r>
        <w:rPr>
          <w:rFonts w:hint="eastAsia"/>
        </w:rPr>
        <w:t>2024</w:t>
      </w:r>
      <w:r>
        <w:rPr>
          <w:rFonts w:hint="eastAsia"/>
        </w:rPr>
        <w:t>年</w:t>
      </w:r>
      <w:r w:rsidR="00892F63">
        <w:rPr>
          <w:rFonts w:hint="eastAsia"/>
        </w:rPr>
        <w:t>6</w:t>
      </w:r>
      <w:r w:rsidR="00892F63">
        <w:rPr>
          <w:rFonts w:hint="eastAsia"/>
        </w:rPr>
        <w:t>月</w:t>
      </w:r>
      <w:r w:rsidR="00892F63">
        <w:rPr>
          <w:rFonts w:hint="eastAsia"/>
        </w:rPr>
        <w:t>10</w:t>
      </w:r>
      <w:r w:rsidR="00892F63">
        <w:rPr>
          <w:rFonts w:hint="eastAsia"/>
        </w:rPr>
        <w:t>日</w:t>
      </w:r>
      <w:r>
        <w:rPr>
          <w:rFonts w:hint="eastAsia"/>
        </w:rPr>
        <w:t>开展“智慧住建”综合平台建设工作，通过信息化、智能化手段提高信息化监管水平，实现从“人防”到“技防”转变</w:t>
      </w:r>
      <w:r w:rsidR="00514091">
        <w:rPr>
          <w:rFonts w:hint="eastAsia"/>
        </w:rPr>
        <w:t>，</w:t>
      </w:r>
      <w:r w:rsidRPr="00151994">
        <w:rPr>
          <w:rFonts w:hint="eastAsia"/>
        </w:rPr>
        <w:t>总投资为</w:t>
      </w:r>
      <w:r w:rsidRPr="00151994">
        <w:rPr>
          <w:rFonts w:hint="eastAsia"/>
        </w:rPr>
        <w:t>600</w:t>
      </w:r>
      <w:r w:rsidRPr="00151994">
        <w:rPr>
          <w:rFonts w:hint="eastAsia"/>
        </w:rPr>
        <w:t>万</w:t>
      </w:r>
      <w:r w:rsidR="00EB080B">
        <w:rPr>
          <w:rFonts w:hint="eastAsia"/>
        </w:rPr>
        <w:t>。</w:t>
      </w:r>
    </w:p>
    <w:p w14:paraId="1E97E2E1" w14:textId="77777777" w:rsidR="00812848" w:rsidRDefault="00000000">
      <w:pPr>
        <w:ind w:firstLineChars="200" w:firstLine="615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二、绩效自评工作组织情况。</w:t>
      </w:r>
    </w:p>
    <w:p w14:paraId="7A97E3CB" w14:textId="09A993C7" w:rsidR="00514091" w:rsidRPr="00514091" w:rsidRDefault="00514091">
      <w:pPr>
        <w:ind w:firstLineChars="200" w:firstLine="615"/>
      </w:pPr>
      <w:r>
        <w:rPr>
          <w:rFonts w:hint="eastAsia"/>
        </w:rPr>
        <w:t>市住建局建筑科技信息科</w:t>
      </w:r>
      <w:r w:rsidRPr="00514091">
        <w:rPr>
          <w:rFonts w:hint="eastAsia"/>
        </w:rPr>
        <w:t>作为项目实施科室，依据项目绩效目标和相关政策文件，全面研判项目实施过程中的各类数据资料，运用科学合理的评价方法，对项目绩效进行客观、公正的评价。</w:t>
      </w:r>
    </w:p>
    <w:p w14:paraId="7639A6E2" w14:textId="77777777" w:rsidR="00812848" w:rsidRDefault="00000000">
      <w:pPr>
        <w:ind w:firstLineChars="200" w:firstLine="615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三、绩效指标分析情况（对照附件2《项目绩效自评指标评分表》分析）</w:t>
      </w:r>
    </w:p>
    <w:p w14:paraId="7AD5E821" w14:textId="77777777" w:rsidR="00812848" w:rsidRDefault="00000000">
      <w:pPr>
        <w:ind w:firstLineChars="200" w:firstLine="615"/>
      </w:pPr>
      <w:r>
        <w:t>（一）自评分数。</w:t>
      </w:r>
    </w:p>
    <w:p w14:paraId="4AAA4F8F" w14:textId="6EEE9318" w:rsidR="00514091" w:rsidRDefault="00514091">
      <w:pPr>
        <w:ind w:firstLineChars="200" w:firstLine="615"/>
      </w:pPr>
      <w:r w:rsidRPr="00E02C52">
        <w:rPr>
          <w:rFonts w:hint="eastAsia"/>
        </w:rPr>
        <w:t>经综合评定，自评分数为</w:t>
      </w:r>
      <w:r w:rsidR="00E02C52" w:rsidRPr="00E02C52">
        <w:rPr>
          <w:rFonts w:hint="eastAsia"/>
        </w:rPr>
        <w:t>95</w:t>
      </w:r>
      <w:r w:rsidRPr="00E02C52">
        <w:rPr>
          <w:rFonts w:hint="eastAsia"/>
        </w:rPr>
        <w:t>分。</w:t>
      </w:r>
    </w:p>
    <w:p w14:paraId="4B769643" w14:textId="77777777" w:rsidR="00812848" w:rsidRDefault="00000000">
      <w:pPr>
        <w:ind w:firstLineChars="200" w:firstLine="615"/>
      </w:pPr>
      <w:r>
        <w:t>（二）评价指标分析。</w:t>
      </w:r>
    </w:p>
    <w:p w14:paraId="38BC0ACB" w14:textId="0F1167F5" w:rsidR="00812848" w:rsidRDefault="00000000">
      <w:pPr>
        <w:ind w:firstLineChars="200" w:firstLine="615"/>
      </w:pPr>
      <w:r>
        <w:t xml:space="preserve">1. </w:t>
      </w:r>
      <w:r>
        <w:t>过程。</w:t>
      </w:r>
      <w:r w:rsidR="00514091" w:rsidRPr="00514091">
        <w:rPr>
          <w:rFonts w:hint="eastAsia"/>
        </w:rPr>
        <w:t>在项目实施过程中，严格按照规定流程开展工作。</w:t>
      </w:r>
      <w:r w:rsidR="00EB080B">
        <w:rPr>
          <w:rFonts w:hint="eastAsia"/>
        </w:rPr>
        <w:t>资金管理</w:t>
      </w:r>
      <w:r w:rsidR="00514091" w:rsidRPr="00514091">
        <w:rPr>
          <w:rFonts w:hint="eastAsia"/>
        </w:rPr>
        <w:t>各环节</w:t>
      </w:r>
      <w:r w:rsidR="00EB080B">
        <w:rPr>
          <w:rFonts w:hint="eastAsia"/>
        </w:rPr>
        <w:t>合理</w:t>
      </w:r>
      <w:r w:rsidR="00514091" w:rsidRPr="00514091">
        <w:rPr>
          <w:rFonts w:hint="eastAsia"/>
        </w:rPr>
        <w:t>合规，做到专款专用，无截留、挪用现象。确保了资金及时发挥效益，过程管理较为完善。</w:t>
      </w:r>
    </w:p>
    <w:p w14:paraId="15C4890F" w14:textId="07DA2954" w:rsidR="00812848" w:rsidRDefault="00000000">
      <w:pPr>
        <w:ind w:firstLineChars="200" w:firstLine="615"/>
      </w:pPr>
      <w:r>
        <w:lastRenderedPageBreak/>
        <w:t xml:space="preserve">2. </w:t>
      </w:r>
      <w:r>
        <w:t>产出。</w:t>
      </w:r>
      <w:r w:rsidR="00E02C52">
        <w:rPr>
          <w:rFonts w:hint="eastAsia"/>
        </w:rPr>
        <w:t>通过</w:t>
      </w:r>
      <w:r w:rsidR="00892F63" w:rsidRPr="00892F63">
        <w:rPr>
          <w:rFonts w:hint="eastAsia"/>
        </w:rPr>
        <w:t>林芝市智慧住建综合平台建设项目（一期）初步验收</w:t>
      </w:r>
      <w:r w:rsidR="00892F63">
        <w:rPr>
          <w:rFonts w:hint="eastAsia"/>
        </w:rPr>
        <w:t>，初步</w:t>
      </w:r>
      <w:r w:rsidR="00E02C52">
        <w:rPr>
          <w:rFonts w:hint="eastAsia"/>
        </w:rPr>
        <w:t>完成</w:t>
      </w:r>
      <w:r w:rsidR="00E02C52" w:rsidRPr="00E02C52">
        <w:rPr>
          <w:rFonts w:hint="eastAsia"/>
        </w:rPr>
        <w:t>形象化一张图、储备项目库管理、政务审批、项目全过程监督、综合应用服务、无人机巡查系统、重点项目城市数字孪生试点等</w:t>
      </w:r>
      <w:r w:rsidR="00E02C52">
        <w:rPr>
          <w:rFonts w:hint="eastAsia"/>
        </w:rPr>
        <w:t>建设内容</w:t>
      </w:r>
      <w:r w:rsidR="00514091" w:rsidRPr="00E02C52">
        <w:rPr>
          <w:rFonts w:hint="eastAsia"/>
        </w:rPr>
        <w:t>。</w:t>
      </w:r>
    </w:p>
    <w:p w14:paraId="13D53200" w14:textId="06C6B272" w:rsidR="00812848" w:rsidRDefault="00000000">
      <w:pPr>
        <w:ind w:firstLineChars="200" w:firstLine="615"/>
      </w:pPr>
      <w:r>
        <w:t xml:space="preserve">3. </w:t>
      </w:r>
      <w:r>
        <w:t>效益。</w:t>
      </w:r>
      <w:r w:rsidR="00E02C52" w:rsidRPr="00E02C52">
        <w:rPr>
          <w:rFonts w:hint="eastAsia"/>
        </w:rPr>
        <w:t>初步</w:t>
      </w:r>
      <w:r w:rsidR="00514091" w:rsidRPr="00E02C52">
        <w:rPr>
          <w:rFonts w:hint="eastAsia"/>
        </w:rPr>
        <w:t>实现</w:t>
      </w:r>
      <w:r w:rsidR="00E02C52" w:rsidRPr="00E02C52">
        <w:rPr>
          <w:rFonts w:hint="eastAsia"/>
        </w:rPr>
        <w:t>规范建筑市场监管水平提高、推动建筑领域信息化水平提升</w:t>
      </w:r>
      <w:r w:rsidR="00514091" w:rsidRPr="00E02C52">
        <w:rPr>
          <w:rFonts w:hint="eastAsia"/>
        </w:rPr>
        <w:t>等效益指标，服务对象满意度</w:t>
      </w:r>
      <w:r w:rsidR="00E02C52">
        <w:rPr>
          <w:rFonts w:hint="eastAsia"/>
        </w:rPr>
        <w:t>95</w:t>
      </w:r>
      <w:r w:rsidR="00514091" w:rsidRPr="00E02C52">
        <w:rPr>
          <w:rFonts w:hint="eastAsia"/>
        </w:rPr>
        <w:t>%</w:t>
      </w:r>
      <w:r w:rsidR="00514091" w:rsidRPr="00E02C52">
        <w:rPr>
          <w:rFonts w:hint="eastAsia"/>
        </w:rPr>
        <w:t>。</w:t>
      </w:r>
      <w:r w:rsidR="0066210A" w:rsidRPr="0066210A">
        <w:rPr>
          <w:rFonts w:hint="eastAsia"/>
        </w:rPr>
        <w:t>该平台通过“五个一工程</w:t>
      </w:r>
      <w:r w:rsidR="0066210A" w:rsidRPr="0066210A">
        <w:rPr>
          <w:rFonts w:hint="eastAsia"/>
        </w:rPr>
        <w:t>"</w:t>
      </w:r>
      <w:r w:rsidR="0066210A" w:rsidRPr="0066210A">
        <w:rPr>
          <w:rFonts w:hint="eastAsia"/>
        </w:rPr>
        <w:t>，即“一图、一库审、一管、一用”结构初步实现储备项目库、政务审批、项目全过程监督、综合应用服务、无人机巡逻系统、重点项目城市数字试点等内容的业务流程信息化和形象化展示，</w:t>
      </w:r>
      <w:r w:rsidR="00F16AC5">
        <w:rPr>
          <w:rFonts w:hint="eastAsia"/>
        </w:rPr>
        <w:t>实施后将</w:t>
      </w:r>
      <w:r w:rsidR="0066210A" w:rsidRPr="0066210A">
        <w:rPr>
          <w:rFonts w:hint="eastAsia"/>
        </w:rPr>
        <w:t>实现减少审批流程、缩短审批时间、信息共享、提高工作效率等功能</w:t>
      </w:r>
      <w:r w:rsidR="00514091" w:rsidRPr="00514091">
        <w:rPr>
          <w:rFonts w:hint="eastAsia"/>
        </w:rPr>
        <w:t>。</w:t>
      </w:r>
    </w:p>
    <w:p w14:paraId="5236C33B" w14:textId="77777777" w:rsidR="00812848" w:rsidRDefault="00000000">
      <w:pPr>
        <w:ind w:firstLineChars="200" w:firstLine="615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四、改进意见（计划）</w:t>
      </w:r>
    </w:p>
    <w:p w14:paraId="38B00C6A" w14:textId="5F199FC7" w:rsidR="00812848" w:rsidRDefault="00E02C52">
      <w:pPr>
        <w:ind w:firstLineChars="200" w:firstLine="615"/>
      </w:pPr>
      <w:r>
        <w:rPr>
          <w:rFonts w:hint="eastAsia"/>
        </w:rPr>
        <w:t>该项目目前</w:t>
      </w:r>
      <w:r w:rsidRPr="00E02C52">
        <w:rPr>
          <w:rFonts w:hint="eastAsia"/>
        </w:rPr>
        <w:t>尚未完成预算内投资</w:t>
      </w:r>
      <w:r>
        <w:rPr>
          <w:rFonts w:hint="eastAsia"/>
        </w:rPr>
        <w:t>，</w:t>
      </w:r>
      <w:r w:rsidR="0066210A">
        <w:rPr>
          <w:rFonts w:hint="eastAsia"/>
        </w:rPr>
        <w:t>下一步</w:t>
      </w:r>
      <w:r w:rsidR="0066210A" w:rsidRPr="0066210A">
        <w:rPr>
          <w:rFonts w:hint="eastAsia"/>
        </w:rPr>
        <w:t>将加快推动智慧住建综合平台的后续工作，及时解决项目中遇到的问题，积极对接第三方机构完善“智慧住建”综合平台系统。我局将按照与第三方机构签订的合同约定时间为准，尽早实现上线“智慧住建”系统，</w:t>
      </w:r>
      <w:r w:rsidR="006A406B" w:rsidRPr="006A406B">
        <w:rPr>
          <w:rFonts w:hint="eastAsia"/>
        </w:rPr>
        <w:t>并在系统上线验收后按合同约定拨付剩余资金。</w:t>
      </w:r>
    </w:p>
    <w:p w14:paraId="5A6DF01C" w14:textId="77777777" w:rsidR="00812848" w:rsidRDefault="00000000">
      <w:pPr>
        <w:ind w:firstLineChars="200" w:firstLine="615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五、其他需要说明的情况</w:t>
      </w:r>
    </w:p>
    <w:p w14:paraId="238C9C93" w14:textId="6B387553" w:rsidR="00812848" w:rsidRDefault="0098504A">
      <w:pPr>
        <w:ind w:firstLineChars="200" w:firstLine="615"/>
      </w:pPr>
      <w:r>
        <w:rPr>
          <w:rFonts w:hint="eastAsia"/>
        </w:rPr>
        <w:t>无。</w:t>
      </w:r>
    </w:p>
    <w:sectPr w:rsidR="00812848">
      <w:headerReference w:type="default" r:id="rId7"/>
      <w:pgSz w:w="11906" w:h="16838"/>
      <w:pgMar w:top="1701" w:right="1588" w:bottom="1644" w:left="1701" w:header="851" w:footer="992" w:gutter="0"/>
      <w:cols w:space="425"/>
      <w:docGrid w:type="linesAndChars" w:linePitch="610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0071" w14:textId="77777777" w:rsidR="004B1035" w:rsidRDefault="004B1035">
      <w:r>
        <w:separator/>
      </w:r>
    </w:p>
  </w:endnote>
  <w:endnote w:type="continuationSeparator" w:id="0">
    <w:p w14:paraId="699302B4" w14:textId="77777777" w:rsidR="004B1035" w:rsidRDefault="004B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14CA" w14:textId="77777777" w:rsidR="004B1035" w:rsidRDefault="004B1035">
      <w:r>
        <w:separator/>
      </w:r>
    </w:p>
  </w:footnote>
  <w:footnote w:type="continuationSeparator" w:id="0">
    <w:p w14:paraId="70AC4519" w14:textId="77777777" w:rsidR="004B1035" w:rsidRDefault="004B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01E" w14:textId="77777777" w:rsidR="00812848" w:rsidRDefault="0081284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C6D62"/>
    <w:rsid w:val="000D1E99"/>
    <w:rsid w:val="00145B76"/>
    <w:rsid w:val="00151994"/>
    <w:rsid w:val="001A455A"/>
    <w:rsid w:val="001C65A3"/>
    <w:rsid w:val="00235EDE"/>
    <w:rsid w:val="00267C0D"/>
    <w:rsid w:val="00283EB6"/>
    <w:rsid w:val="002848D8"/>
    <w:rsid w:val="002A4862"/>
    <w:rsid w:val="002B7864"/>
    <w:rsid w:val="002D40EC"/>
    <w:rsid w:val="002D7EDF"/>
    <w:rsid w:val="002E516E"/>
    <w:rsid w:val="002E5CB6"/>
    <w:rsid w:val="002F0587"/>
    <w:rsid w:val="00307902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1035"/>
    <w:rsid w:val="004B2E77"/>
    <w:rsid w:val="004B3572"/>
    <w:rsid w:val="004E7CE3"/>
    <w:rsid w:val="00514091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6210A"/>
    <w:rsid w:val="00675A9A"/>
    <w:rsid w:val="00683EA8"/>
    <w:rsid w:val="006A406B"/>
    <w:rsid w:val="006D4795"/>
    <w:rsid w:val="00754811"/>
    <w:rsid w:val="00756360"/>
    <w:rsid w:val="00781B6C"/>
    <w:rsid w:val="0078264B"/>
    <w:rsid w:val="007A7399"/>
    <w:rsid w:val="007B2E55"/>
    <w:rsid w:val="007D2DD9"/>
    <w:rsid w:val="00805BE7"/>
    <w:rsid w:val="00812848"/>
    <w:rsid w:val="008428B2"/>
    <w:rsid w:val="0084340E"/>
    <w:rsid w:val="00880F2C"/>
    <w:rsid w:val="00892F63"/>
    <w:rsid w:val="008B525A"/>
    <w:rsid w:val="008C30AE"/>
    <w:rsid w:val="008D3371"/>
    <w:rsid w:val="008E75C3"/>
    <w:rsid w:val="0090022C"/>
    <w:rsid w:val="009546E6"/>
    <w:rsid w:val="0098504A"/>
    <w:rsid w:val="00992C13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CF3CB5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2C52"/>
    <w:rsid w:val="00E03302"/>
    <w:rsid w:val="00E23CAC"/>
    <w:rsid w:val="00E337D8"/>
    <w:rsid w:val="00E71A39"/>
    <w:rsid w:val="00E75090"/>
    <w:rsid w:val="00E82D5B"/>
    <w:rsid w:val="00EA3F40"/>
    <w:rsid w:val="00EA4E69"/>
    <w:rsid w:val="00EB080B"/>
    <w:rsid w:val="00EC4520"/>
    <w:rsid w:val="00ED3E32"/>
    <w:rsid w:val="00EF18C9"/>
    <w:rsid w:val="00F04107"/>
    <w:rsid w:val="00F16AC5"/>
    <w:rsid w:val="00F43167"/>
    <w:rsid w:val="00F43EA4"/>
    <w:rsid w:val="00F60DBF"/>
    <w:rsid w:val="00F726D7"/>
    <w:rsid w:val="00FF548F"/>
    <w:rsid w:val="1B7E66C0"/>
    <w:rsid w:val="320812F2"/>
    <w:rsid w:val="4D261D06"/>
    <w:rsid w:val="536E726B"/>
    <w:rsid w:val="6E123544"/>
    <w:rsid w:val="73396EFC"/>
    <w:rsid w:val="7CBD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50781"/>
  <w15:docId w15:val="{280003EF-7D62-4DB4-9150-703762D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F4B0-D9C5-4AD8-A521-C8067EA0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梁莉瑶</dc:creator>
  <cp:lastModifiedBy>安 乔</cp:lastModifiedBy>
  <cp:revision>20</cp:revision>
  <cp:lastPrinted>2023-03-28T07:55:00Z</cp:lastPrinted>
  <dcterms:created xsi:type="dcterms:W3CDTF">2023-03-22T08:31:00Z</dcterms:created>
  <dcterms:modified xsi:type="dcterms:W3CDTF">2025-05-12T04:37:00Z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eyJoZGlkIjoiMzEwNTM5NzYwMDRjMzkwZTVkZjY2ODkwMGIxNGU0OTUiLCJ1c2VySWQiOiI0NDAyMDAyMjYifQ==</vt:lpwstr>
  </property>
  <property fmtid="{D5CDD505-2E9C-101B-9397-08002B2CF9AE}" pid="4" name="ICV">
    <vt:lpwstr>11D9B3357CCD419D9C773F7D1B373FDA_12</vt:lpwstr>
  </property>
</Properties>
</file>